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850F0" w14:textId="77777777" w:rsidR="00EC71AA" w:rsidRDefault="00EC71AA"/>
    <w:tbl>
      <w:tblPr>
        <w:tblW w:w="5038" w:type="pct"/>
        <w:tblLayout w:type="fixed"/>
        <w:tblLook w:val="01E0" w:firstRow="1" w:lastRow="1" w:firstColumn="1" w:lastColumn="1" w:noHBand="0" w:noVBand="0"/>
      </w:tblPr>
      <w:tblGrid>
        <w:gridCol w:w="3976"/>
        <w:gridCol w:w="5455"/>
      </w:tblGrid>
      <w:tr w:rsidR="007838D9" w:rsidRPr="008B734A" w14:paraId="553B2341" w14:textId="77777777" w:rsidTr="0074396D">
        <w:tc>
          <w:tcPr>
            <w:tcW w:w="2108" w:type="pct"/>
            <w:shd w:val="clear" w:color="auto" w:fill="auto"/>
          </w:tcPr>
          <w:p w14:paraId="29BEDB29" w14:textId="0CDC50EF" w:rsidR="007838D9" w:rsidRPr="008B734A" w:rsidRDefault="007838D9" w:rsidP="0074396D">
            <w:pPr>
              <w:jc w:val="both"/>
              <w:rPr>
                <w:rFonts w:ascii="Arial" w:hAnsi="Arial" w:cs="Arial"/>
              </w:rPr>
            </w:pPr>
            <w:r>
              <w:rPr>
                <w:rFonts w:ascii="Arial" w:hAnsi="Arial" w:cs="Arial"/>
                <w:noProof/>
              </w:rPr>
              <w:drawing>
                <wp:inline distT="0" distB="0" distL="0" distR="0" wp14:anchorId="13A97438" wp14:editId="4F6C67F0">
                  <wp:extent cx="2383790" cy="9391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3790" cy="939165"/>
                          </a:xfrm>
                          <a:prstGeom prst="rect">
                            <a:avLst/>
                          </a:prstGeom>
                          <a:noFill/>
                        </pic:spPr>
                      </pic:pic>
                    </a:graphicData>
                  </a:graphic>
                </wp:inline>
              </w:drawing>
            </w:r>
          </w:p>
        </w:tc>
        <w:tc>
          <w:tcPr>
            <w:tcW w:w="2892" w:type="pct"/>
            <w:shd w:val="clear" w:color="auto" w:fill="auto"/>
          </w:tcPr>
          <w:p w14:paraId="19EA869E" w14:textId="5E39D294" w:rsidR="007838D9" w:rsidRPr="008B734A" w:rsidRDefault="007838D9" w:rsidP="00EC71AA">
            <w:pPr>
              <w:jc w:val="center"/>
              <w:rPr>
                <w:rFonts w:ascii="Arial" w:hAnsi="Arial" w:cs="Arial"/>
                <w:b/>
              </w:rPr>
            </w:pPr>
          </w:p>
        </w:tc>
      </w:tr>
    </w:tbl>
    <w:p w14:paraId="2A71E5EA" w14:textId="75898F5C" w:rsidR="007838D9" w:rsidRDefault="007838D9"/>
    <w:p w14:paraId="394DBE46" w14:textId="76895506" w:rsidR="008D72E9" w:rsidRDefault="008D72E9"/>
    <w:p w14:paraId="2A615F01" w14:textId="77777777" w:rsidR="00EC71AA" w:rsidRDefault="00EC71AA"/>
    <w:p w14:paraId="140481D0" w14:textId="77777777" w:rsidR="00EC71AA" w:rsidRDefault="00EC71AA" w:rsidP="00EC71AA">
      <w:pPr>
        <w:rPr>
          <w:sz w:val="22"/>
          <w:szCs w:val="22"/>
        </w:rPr>
      </w:pPr>
      <w:r>
        <w:t xml:space="preserve">Congratulations on your new street tree! While it is not required, homeowners can be particularly helpful in a young trees growth by following the simple steps below. Help us protect this investment in your neighborhood and you will have years, or perhaps generations, of enjoyment from your new tree. </w:t>
      </w:r>
    </w:p>
    <w:p w14:paraId="0BF4D1EC" w14:textId="77777777" w:rsidR="00EC71AA" w:rsidRDefault="00EC71AA" w:rsidP="00EC71AA"/>
    <w:p w14:paraId="4A25F78B" w14:textId="3CFFE2D5" w:rsidR="00EC71AA" w:rsidRDefault="00EC71AA" w:rsidP="00EC71AA">
      <w:pPr>
        <w:pStyle w:val="ListParagraph"/>
        <w:numPr>
          <w:ilvl w:val="0"/>
          <w:numId w:val="1"/>
        </w:numPr>
        <w:spacing w:after="0" w:line="240" w:lineRule="auto"/>
      </w:pPr>
      <w:r>
        <w:t xml:space="preserve">The contractor has provided 2 - 3” of organic mulch with a 1” air gap between the trunk and the mulch. This gap prevents the bark on the lower part of the trunk from staying too wet. As the mulch depth settles and decomposes over time, residents may choose to continue adding mulch, or restore the area to soil and seed </w:t>
      </w:r>
      <w:r w:rsidR="00943EBE">
        <w:t>as</w:t>
      </w:r>
      <w:r>
        <w:t xml:space="preserve"> they prefer. Should you choose soil and seed, please exercise caution when string trimming or using other power-tools around the trunk of the tree. </w:t>
      </w:r>
    </w:p>
    <w:p w14:paraId="2D965ACD" w14:textId="77777777" w:rsidR="00EC71AA" w:rsidRDefault="00EC71AA" w:rsidP="00EC71AA">
      <w:pPr>
        <w:pStyle w:val="ListParagraph"/>
        <w:numPr>
          <w:ilvl w:val="0"/>
          <w:numId w:val="1"/>
        </w:numPr>
        <w:spacing w:after="0" w:line="240" w:lineRule="auto"/>
      </w:pPr>
      <w:r>
        <w:t xml:space="preserve">Watering is </w:t>
      </w:r>
      <w:r>
        <w:rPr>
          <w:b/>
          <w:bCs/>
          <w:u w:val="single"/>
        </w:rPr>
        <w:t>critical</w:t>
      </w:r>
      <w:r>
        <w:rPr>
          <w:b/>
          <w:bCs/>
        </w:rPr>
        <w:t>.</w:t>
      </w:r>
      <w:r>
        <w:t xml:space="preserve"> Just as many trees are lost to overwatering as to underwatering. Checking the moisture level before watering is done by inserting your finger through the mulch, 1-2” deep into the soil. If the soil sticks to your finger, do not water. This way, the roots will be able to breathe between waterings. A good rule of thumb is 10 gallons of water every 7 – 14 days, provided the soil is dry at the time of watering.</w:t>
      </w:r>
    </w:p>
    <w:p w14:paraId="7C263300" w14:textId="77777777" w:rsidR="00EC71AA" w:rsidRDefault="00EC71AA" w:rsidP="00EC71AA">
      <w:pPr>
        <w:pStyle w:val="ListParagraph"/>
        <w:numPr>
          <w:ilvl w:val="0"/>
          <w:numId w:val="1"/>
        </w:numPr>
        <w:spacing w:after="0" w:line="240" w:lineRule="auto"/>
      </w:pPr>
      <w:r>
        <w:t>Change in weather conditions will change the need for watering, so always water based on soil moisture not on a pre-determined interval of time.</w:t>
      </w:r>
    </w:p>
    <w:p w14:paraId="607F809B" w14:textId="3B067064" w:rsidR="00EC71AA" w:rsidRDefault="00EC71AA" w:rsidP="00EC71AA">
      <w:pPr>
        <w:pStyle w:val="ListParagraph"/>
        <w:numPr>
          <w:ilvl w:val="0"/>
          <w:numId w:val="1"/>
        </w:numPr>
        <w:spacing w:after="0" w:line="240" w:lineRule="auto"/>
      </w:pPr>
      <w:r>
        <w:t>During periods of hot weather, the young tree may look a bit “</w:t>
      </w:r>
      <w:r w:rsidR="00D6763C">
        <w:t>wilted</w:t>
      </w:r>
      <w:r>
        <w:t xml:space="preserve">” during the heat of the day, but will recover at night. </w:t>
      </w:r>
    </w:p>
    <w:p w14:paraId="1675B305" w14:textId="77777777" w:rsidR="00EC71AA" w:rsidRDefault="00EC71AA" w:rsidP="00EC71AA">
      <w:pPr>
        <w:pStyle w:val="ListParagraph"/>
        <w:numPr>
          <w:ilvl w:val="0"/>
          <w:numId w:val="1"/>
        </w:numPr>
        <w:spacing w:after="0" w:line="240" w:lineRule="auto"/>
      </w:pPr>
      <w:r>
        <w:t>Please report insect and disease problems you may notice to the Village. Newly planted trees are more susceptible.</w:t>
      </w:r>
    </w:p>
    <w:p w14:paraId="3C619232" w14:textId="77777777" w:rsidR="00EC71AA" w:rsidRDefault="00EC71AA" w:rsidP="00EC71AA"/>
    <w:p w14:paraId="063257AB" w14:textId="260E7D39" w:rsidR="00EC71AA" w:rsidRDefault="00EC71AA" w:rsidP="00EC71AA">
      <w:r>
        <w:t xml:space="preserve">The Village of Germantown is dedicated to maintaining our urban forest to provide both aesthetic and environmental value to the community. Now that a new tree is planted, the expectation would be that </w:t>
      </w:r>
      <w:r w:rsidR="004D3F2E">
        <w:t>its</w:t>
      </w:r>
      <w:r>
        <w:t xml:space="preserve"> maintenance and care would be performed by village staff or a contractor working on behalf of the village. Should you be concerned or have questions about the trees condition, please feel free to contact the </w:t>
      </w:r>
      <w:r w:rsidR="00B25CC6">
        <w:t>v</w:t>
      </w:r>
      <w:r>
        <w:t>illage directly.  With proper care your tree will develop into a beautiful addition to your neighborhood</w:t>
      </w:r>
      <w:r w:rsidR="00B25CC6">
        <w:t>!</w:t>
      </w:r>
    </w:p>
    <w:p w14:paraId="62A16A65" w14:textId="77777777" w:rsidR="00EC71AA" w:rsidRDefault="00EC71AA"/>
    <w:p w14:paraId="5DAFFE6C" w14:textId="43C051D9" w:rsidR="008D72E9" w:rsidRDefault="008D72E9"/>
    <w:p w14:paraId="4410B8CA" w14:textId="508DF7BF" w:rsidR="008D72E9" w:rsidRDefault="008D72E9"/>
    <w:p w14:paraId="71663679" w14:textId="0CB8F6E5" w:rsidR="008D72E9" w:rsidRDefault="008D72E9"/>
    <w:p w14:paraId="2EE464FE" w14:textId="60F5B18C" w:rsidR="008D72E9" w:rsidRDefault="008D72E9"/>
    <w:p w14:paraId="4CA94537" w14:textId="77777777" w:rsidR="008D72E9" w:rsidRDefault="008D72E9"/>
    <w:p w14:paraId="131A16C0" w14:textId="4B8B9473" w:rsidR="008D72E9" w:rsidRDefault="008D72E9"/>
    <w:p w14:paraId="44CAE2C2" w14:textId="77777777" w:rsidR="008D72E9" w:rsidRDefault="008D72E9"/>
    <w:p w14:paraId="4CD5BDBE" w14:textId="68A49990" w:rsidR="008D72E9" w:rsidRDefault="008D72E9"/>
    <w:sectPr w:rsidR="008D72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041122"/>
    <w:multiLevelType w:val="hybridMultilevel"/>
    <w:tmpl w:val="EF9CE2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81473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8D9"/>
    <w:rsid w:val="004D3F2E"/>
    <w:rsid w:val="00531115"/>
    <w:rsid w:val="007838D9"/>
    <w:rsid w:val="008D72E9"/>
    <w:rsid w:val="00943EBE"/>
    <w:rsid w:val="00964CA1"/>
    <w:rsid w:val="00B25CC6"/>
    <w:rsid w:val="00BE62E4"/>
    <w:rsid w:val="00D6763C"/>
    <w:rsid w:val="00EC7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03F5E"/>
  <w15:chartTrackingRefBased/>
  <w15:docId w15:val="{E9BD7752-8E2E-40A9-978A-F2AA0216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8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1AA"/>
    <w:pPr>
      <w:spacing w:after="160" w:line="256"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81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Tucker</dc:creator>
  <cp:keywords/>
  <dc:description/>
  <cp:lastModifiedBy>Scott Anderson</cp:lastModifiedBy>
  <cp:revision>10</cp:revision>
  <dcterms:created xsi:type="dcterms:W3CDTF">2018-03-27T14:55:00Z</dcterms:created>
  <dcterms:modified xsi:type="dcterms:W3CDTF">2023-05-04T19:35:00Z</dcterms:modified>
</cp:coreProperties>
</file>